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rPr>
          <w:rFonts w:ascii="Arial" w:cs="Arial" w:hAnsi="Arial" w:eastAsia="Arial"/>
          <w:b w:val="1"/>
          <w:bCs w:val="1"/>
          <w:outline w:val="0"/>
          <w:color w:val="c00000"/>
          <w:sz w:val="56"/>
          <w:szCs w:val="56"/>
          <w:u w:color="c00000"/>
          <w14:textFill>
            <w14:solidFill>
              <w14:srgbClr w14:val="C00000"/>
            </w14:solidFill>
          </w14:textFill>
        </w:rPr>
      </w:pPr>
      <w:r>
        <w:rPr>
          <w:rFonts w:ascii="Book Antiqua" w:hAnsi="Book Antiqua"/>
          <w:i w:val="1"/>
          <w:iCs w:val="1"/>
        </w:rPr>
        <w:drawing xmlns:a="http://schemas.openxmlformats.org/drawingml/2006/main">
          <wp:anchor distT="57150" distB="57150" distL="57150" distR="57150" simplePos="0" relativeHeight="251659264" behindDoc="0" locked="0" layoutInCell="1" allowOverlap="1">
            <wp:simplePos x="0" y="0"/>
            <wp:positionH relativeFrom="column">
              <wp:posOffset>3375102</wp:posOffset>
            </wp:positionH>
            <wp:positionV relativeFrom="line">
              <wp:posOffset>427</wp:posOffset>
            </wp:positionV>
            <wp:extent cx="2428875" cy="1819911"/>
            <wp:effectExtent l="0" t="0" r="0" b="0"/>
            <wp:wrapThrough wrapText="bothSides" distL="57150" distR="57150">
              <wp:wrapPolygon edited="1">
                <wp:start x="0" y="0"/>
                <wp:lineTo x="21600" y="0"/>
                <wp:lineTo x="21600" y="21600"/>
                <wp:lineTo x="0" y="21600"/>
                <wp:lineTo x="0" y="0"/>
              </wp:wrapPolygon>
            </wp:wrapThrough>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4">
                      <a:extLst/>
                    </a:blip>
                    <a:stretch>
                      <a:fillRect/>
                    </a:stretch>
                  </pic:blipFill>
                  <pic:spPr>
                    <a:xfrm>
                      <a:off x="0" y="0"/>
                      <a:ext cx="2428875" cy="1819911"/>
                    </a:xfrm>
                    <a:prstGeom prst="rect">
                      <a:avLst/>
                    </a:prstGeom>
                    <a:ln w="12700" cap="flat">
                      <a:noFill/>
                      <a:miter lim="400000"/>
                    </a:ln>
                    <a:effectLst/>
                  </pic:spPr>
                </pic:pic>
              </a:graphicData>
            </a:graphic>
          </wp:anchor>
        </w:drawing>
      </w:r>
      <w:r>
        <w:rPr>
          <w:rFonts w:ascii="Arial" w:hAnsi="Arial"/>
          <w:b w:val="1"/>
          <w:bCs w:val="1"/>
          <w:outline w:val="0"/>
          <w:color w:val="ffc000"/>
          <w:sz w:val="56"/>
          <w:szCs w:val="56"/>
          <w:u w:color="ffc000"/>
          <w:rtl w:val="0"/>
          <w14:textFill>
            <w14:solidFill>
              <w14:srgbClr w14:val="FFC000"/>
            </w14:solidFill>
          </w14:textFill>
        </w:rPr>
        <w:t xml:space="preserve">     </w:t>
      </w:r>
      <w:r>
        <w:rPr>
          <w:rFonts w:ascii="Arial" w:hAnsi="Arial"/>
          <w:b w:val="1"/>
          <w:bCs w:val="1"/>
          <w:outline w:val="0"/>
          <w:color w:val="c00000"/>
          <w:sz w:val="56"/>
          <w:szCs w:val="56"/>
          <w:u w:color="c00000"/>
          <w:rtl w:val="0"/>
          <w:lang w:val="en-US"/>
          <w14:textFill>
            <w14:solidFill>
              <w14:srgbClr w14:val="C00000"/>
            </w14:solidFill>
          </w14:textFill>
        </w:rPr>
        <w:t>October 2024</w:t>
      </w:r>
    </w:p>
    <w:p>
      <w:pPr>
        <w:pStyle w:val="Body"/>
        <w:widowControl w:val="0"/>
        <w:jc w:val="center"/>
        <w:rPr>
          <w:rFonts w:ascii="Book Antiqua" w:cs="Book Antiqua" w:hAnsi="Book Antiqua" w:eastAsia="Book Antiqua"/>
          <w:b w:val="1"/>
          <w:bCs w:val="1"/>
        </w:rPr>
      </w:pPr>
      <w:r>
        <w:rPr>
          <w:rFonts w:ascii="Book Antiqua" w:hAnsi="Book Antiqua"/>
          <w:i w:val="1"/>
          <w:iCs w:val="1"/>
          <w:rtl w:val="0"/>
        </w:rPr>
        <w:t xml:space="preserve"> </w:t>
      </w:r>
    </w:p>
    <w:p>
      <w:pPr>
        <w:pStyle w:val="Body"/>
        <w:widowControl w:val="0"/>
        <w:rPr>
          <w:rFonts w:ascii="Book Antiqua" w:cs="Book Antiqua" w:hAnsi="Book Antiqua" w:eastAsia="Book Antiqua"/>
          <w:i w:val="1"/>
          <w:iCs w:val="1"/>
        </w:rPr>
      </w:pPr>
    </w:p>
    <w:p>
      <w:pPr>
        <w:pStyle w:val="Body"/>
        <w:widowControl w:val="0"/>
        <w:rPr>
          <w:rFonts w:ascii="Book Antiqua" w:cs="Book Antiqua" w:hAnsi="Book Antiqua" w:eastAsia="Book Antiqua"/>
          <w:i w:val="1"/>
          <w:iCs w:val="1"/>
        </w:rPr>
      </w:pPr>
    </w:p>
    <w:p>
      <w:pPr>
        <w:pStyle w:val="Body"/>
        <w:widowControl w:val="0"/>
        <w:jc w:val="center"/>
        <w:rPr>
          <w:rFonts w:ascii="Book Antiqua" w:cs="Book Antiqua" w:hAnsi="Book Antiqua" w:eastAsia="Book Antiqua"/>
          <w:b w:val="1"/>
          <w:bCs w:val="1"/>
          <w:i w:val="1"/>
          <w:iCs w:val="1"/>
        </w:rPr>
      </w:pPr>
    </w:p>
    <w:p>
      <w:pPr>
        <w:pStyle w:val="Body"/>
        <w:rPr>
          <w:rFonts w:ascii="Arial" w:cs="Arial" w:hAnsi="Arial" w:eastAsia="Arial"/>
          <w:b w:val="1"/>
          <w:bCs w:val="1"/>
          <w:outline w:val="0"/>
          <w:color w:val="ff0000"/>
          <w:sz w:val="28"/>
          <w:szCs w:val="28"/>
          <w:u w:color="ff0000"/>
          <w14:textFill>
            <w14:solidFill>
              <w14:srgbClr w14:val="FF0000"/>
            </w14:solidFill>
          </w14:textFill>
        </w:rPr>
      </w:pPr>
      <w:r>
        <w:rPr>
          <w:rFonts w:ascii="Arial" w:hAnsi="Arial"/>
          <w:b w:val="1"/>
          <w:bCs w:val="1"/>
          <w:sz w:val="28"/>
          <w:szCs w:val="28"/>
          <w:rtl w:val="0"/>
        </w:rPr>
        <w:t xml:space="preserve">10/6 </w:t>
      </w:r>
      <w:r>
        <w:rPr>
          <w:rFonts w:ascii="Arial" w:hAnsi="Arial" w:hint="default"/>
          <w:b w:val="1"/>
          <w:bCs w:val="1"/>
          <w:sz w:val="28"/>
          <w:szCs w:val="28"/>
          <w:rtl w:val="0"/>
          <w:lang w:val="en-US"/>
        </w:rPr>
        <w:t xml:space="preserve">– </w:t>
      </w:r>
      <w:r>
        <w:rPr>
          <w:rFonts w:ascii="Arial" w:hAnsi="Arial"/>
          <w:b w:val="1"/>
          <w:bCs w:val="1"/>
          <w:outline w:val="0"/>
          <w:color w:val="ff0000"/>
          <w:sz w:val="28"/>
          <w:szCs w:val="28"/>
          <w:u w:color="ff0000"/>
          <w:rtl w:val="0"/>
          <w14:textFill>
            <w14:solidFill>
              <w14:srgbClr w14:val="FF0000"/>
            </w14:solidFill>
          </w14:textFill>
        </w:rPr>
        <w:t>20</w:t>
      </w:r>
      <w:r>
        <w:rPr>
          <w:rFonts w:ascii="Arial" w:hAnsi="Arial"/>
          <w:b w:val="1"/>
          <w:bCs w:val="1"/>
          <w:outline w:val="0"/>
          <w:color w:val="ff0000"/>
          <w:sz w:val="28"/>
          <w:szCs w:val="28"/>
          <w:u w:color="ff0000"/>
          <w:vertAlign w:val="superscript"/>
          <w:rtl w:val="0"/>
          <w:lang w:val="en-US"/>
          <w14:textFill>
            <w14:solidFill>
              <w14:srgbClr w14:val="FF0000"/>
            </w14:solidFill>
          </w14:textFill>
        </w:rPr>
        <w:t>th</w:t>
      </w:r>
      <w:r>
        <w:rPr>
          <w:rFonts w:ascii="Arial" w:hAnsi="Arial"/>
          <w:b w:val="1"/>
          <w:bCs w:val="1"/>
          <w:outline w:val="0"/>
          <w:color w:val="ff0000"/>
          <w:sz w:val="28"/>
          <w:szCs w:val="28"/>
          <w:u w:color="ff0000"/>
          <w:rtl w:val="0"/>
          <w:lang w:val="en-US"/>
          <w14:textFill>
            <w14:solidFill>
              <w14:srgbClr w14:val="FF0000"/>
            </w14:solidFill>
          </w14:textFill>
        </w:rPr>
        <w:t xml:space="preserve"> Sunday of Pentecost </w:t>
      </w:r>
    </w:p>
    <w:p>
      <w:pPr>
        <w:pStyle w:val="Body"/>
        <w:rPr>
          <w:rFonts w:ascii="Book Antiqua" w:cs="Book Antiqua" w:hAnsi="Book Antiqua" w:eastAsia="Book Antiqua"/>
          <w:b w:val="1"/>
          <w:bCs w:val="1"/>
          <w:i w:val="1"/>
          <w:iCs w:val="1"/>
          <w:outline w:val="0"/>
          <w:color w:val="002060"/>
          <w:sz w:val="20"/>
          <w:szCs w:val="20"/>
          <w:u w:color="002060"/>
          <w14:textFill>
            <w14:solidFill>
              <w14:srgbClr w14:val="002060"/>
            </w14:solidFill>
          </w14:textFill>
        </w:rPr>
      </w:pPr>
      <w:r>
        <w:rPr>
          <w:rFonts w:ascii="Arial" w:hAnsi="Arial"/>
          <w:b w:val="1"/>
          <w:bCs w:val="1"/>
          <w:sz w:val="20"/>
          <w:szCs w:val="20"/>
          <w:rtl w:val="0"/>
          <w:lang w:val="en-US"/>
        </w:rPr>
        <w:t xml:space="preserve">Potluck followed by Music Recital after church </w:t>
      </w:r>
    </w:p>
    <w:p>
      <w:pPr>
        <w:pStyle w:val="Body"/>
        <w:rPr>
          <w:rFonts w:ascii="Arial" w:cs="Arial" w:hAnsi="Arial" w:eastAsia="Arial"/>
          <w:b w:val="1"/>
          <w:bCs w:val="1"/>
          <w:sz w:val="16"/>
          <w:szCs w:val="16"/>
        </w:rPr>
      </w:pPr>
    </w:p>
    <w:p>
      <w:pPr>
        <w:pStyle w:val="Body"/>
        <w:rPr>
          <w:rFonts w:ascii="Arial" w:cs="Arial" w:hAnsi="Arial" w:eastAsia="Arial"/>
          <w:b w:val="1"/>
          <w:bCs w:val="1"/>
          <w:outline w:val="0"/>
          <w:color w:val="ff0000"/>
          <w:sz w:val="28"/>
          <w:szCs w:val="28"/>
          <w:u w:color="ff0000"/>
          <w14:textFill>
            <w14:solidFill>
              <w14:srgbClr w14:val="FF0000"/>
            </w14:solidFill>
          </w14:textFill>
        </w:rPr>
      </w:pPr>
      <w:r>
        <w:rPr>
          <w:rFonts w:ascii="Arial" w:hAnsi="Arial"/>
          <w:b w:val="1"/>
          <w:bCs w:val="1"/>
          <w:sz w:val="28"/>
          <w:szCs w:val="28"/>
          <w:rtl w:val="0"/>
        </w:rPr>
        <w:t xml:space="preserve">10/13 </w:t>
      </w:r>
      <w:r>
        <w:rPr>
          <w:rFonts w:ascii="Arial" w:hAnsi="Arial" w:hint="default"/>
          <w:b w:val="1"/>
          <w:bCs w:val="1"/>
          <w:sz w:val="28"/>
          <w:szCs w:val="28"/>
          <w:rtl w:val="0"/>
          <w:lang w:val="en-US"/>
        </w:rPr>
        <w:t>–</w:t>
      </w:r>
      <w:r>
        <w:rPr>
          <w:rFonts w:ascii="Arial" w:hAnsi="Arial"/>
          <w:b w:val="1"/>
          <w:bCs w:val="1"/>
          <w:sz w:val="28"/>
          <w:szCs w:val="28"/>
          <w:rtl w:val="0"/>
        </w:rPr>
        <w:t xml:space="preserve"> </w:t>
      </w:r>
      <w:r>
        <w:rPr>
          <w:rFonts w:ascii="Arial" w:hAnsi="Arial"/>
          <w:b w:val="1"/>
          <w:bCs w:val="1"/>
          <w:outline w:val="0"/>
          <w:color w:val="ff0000"/>
          <w:sz w:val="28"/>
          <w:szCs w:val="28"/>
          <w:u w:color="ff0000"/>
          <w:rtl w:val="0"/>
          <w14:textFill>
            <w14:solidFill>
              <w14:srgbClr w14:val="FF0000"/>
            </w14:solidFill>
          </w14:textFill>
        </w:rPr>
        <w:t>21</w:t>
      </w:r>
      <w:r>
        <w:rPr>
          <w:rFonts w:ascii="Arial" w:hAnsi="Arial"/>
          <w:b w:val="1"/>
          <w:bCs w:val="1"/>
          <w:outline w:val="0"/>
          <w:color w:val="ff0000"/>
          <w:sz w:val="28"/>
          <w:szCs w:val="28"/>
          <w:u w:color="ff0000"/>
          <w:vertAlign w:val="superscript"/>
          <w:rtl w:val="0"/>
          <w14:textFill>
            <w14:solidFill>
              <w14:srgbClr w14:val="FF0000"/>
            </w14:solidFill>
          </w14:textFill>
        </w:rPr>
        <w:t>st</w:t>
      </w:r>
      <w:r>
        <w:rPr>
          <w:rFonts w:ascii="Arial" w:hAnsi="Arial"/>
          <w:b w:val="1"/>
          <w:bCs w:val="1"/>
          <w:outline w:val="0"/>
          <w:color w:val="ff0000"/>
          <w:sz w:val="28"/>
          <w:szCs w:val="28"/>
          <w:u w:color="ff0000"/>
          <w:rtl w:val="0"/>
          <w:lang w:val="en-US"/>
          <w14:textFill>
            <w14:solidFill>
              <w14:srgbClr w14:val="FF0000"/>
            </w14:solidFill>
          </w14:textFill>
        </w:rPr>
        <w:t xml:space="preserve"> Sunday of Pentecost</w:t>
      </w:r>
      <w:r>
        <w:rPr>
          <w:rFonts w:ascii="Arial" w:hAnsi="Arial"/>
          <w:b w:val="1"/>
          <w:bCs w:val="1"/>
          <w:outline w:val="0"/>
          <w:color w:val="833c0b"/>
          <w:sz w:val="28"/>
          <w:szCs w:val="28"/>
          <w:u w:color="833c0b"/>
          <w:rtl w:val="0"/>
          <w14:textFill>
            <w14:solidFill>
              <w14:srgbClr w14:val="833C0B"/>
            </w14:solidFill>
          </w14:textFill>
        </w:rPr>
        <w:t xml:space="preserve"> </w:t>
      </w:r>
    </w:p>
    <w:p>
      <w:pPr>
        <w:pStyle w:val="Body"/>
        <w:rPr>
          <w:rFonts w:ascii="Book Antiqua" w:cs="Book Antiqua" w:hAnsi="Book Antiqua" w:eastAsia="Book Antiqua"/>
          <w:b w:val="1"/>
          <w:bCs w:val="1"/>
          <w:i w:val="1"/>
          <w:iCs w:val="1"/>
          <w:outline w:val="0"/>
          <w:color w:val="002060"/>
          <w:sz w:val="20"/>
          <w:szCs w:val="20"/>
          <w:u w:color="002060"/>
          <w14:textFill>
            <w14:solidFill>
              <w14:srgbClr w14:val="002060"/>
            </w14:solidFill>
          </w14:textFill>
        </w:rPr>
      </w:pPr>
      <w:r>
        <w:rPr>
          <w:rFonts w:ascii="Arial" w:hAnsi="Arial"/>
          <w:b w:val="1"/>
          <w:bCs w:val="1"/>
          <w:sz w:val="20"/>
          <w:szCs w:val="20"/>
          <w:rtl w:val="0"/>
          <w:lang w:val="en-US"/>
        </w:rPr>
        <w:t xml:space="preserve">HS class meets after church  </w:t>
      </w:r>
    </w:p>
    <w:p>
      <w:pPr>
        <w:pStyle w:val="Body"/>
        <w:rPr>
          <w:rFonts w:ascii="Arial" w:cs="Arial" w:hAnsi="Arial" w:eastAsia="Arial"/>
          <w:b w:val="1"/>
          <w:bCs w:val="1"/>
          <w:outline w:val="0"/>
          <w:color w:val="ff0000"/>
          <w:sz w:val="16"/>
          <w:szCs w:val="16"/>
          <w:u w:color="ff0000"/>
          <w14:textFill>
            <w14:solidFill>
              <w14:srgbClr w14:val="FF0000"/>
            </w14:solidFill>
          </w14:textFill>
        </w:rPr>
      </w:pPr>
    </w:p>
    <w:p>
      <w:pPr>
        <w:pStyle w:val="Body"/>
        <w:rPr>
          <w:rFonts w:ascii="Arial" w:cs="Arial" w:hAnsi="Arial" w:eastAsia="Arial"/>
          <w:b w:val="1"/>
          <w:bCs w:val="1"/>
          <w:outline w:val="0"/>
          <w:color w:val="c00000"/>
          <w:sz w:val="28"/>
          <w:szCs w:val="28"/>
          <w:u w:color="c00000"/>
          <w14:textFill>
            <w14:solidFill>
              <w14:srgbClr w14:val="C00000"/>
            </w14:solidFill>
          </w14:textFill>
        </w:rPr>
      </w:pPr>
      <w:r>
        <w:rPr>
          <w:rFonts w:ascii="Arial" w:hAnsi="Arial"/>
          <w:b w:val="1"/>
          <w:bCs w:val="1"/>
          <w:sz w:val="28"/>
          <w:szCs w:val="28"/>
          <w:rtl w:val="0"/>
        </w:rPr>
        <w:t xml:space="preserve">10/20 </w:t>
      </w:r>
      <w:r>
        <w:rPr>
          <w:rFonts w:ascii="Arial" w:hAnsi="Arial" w:hint="default"/>
          <w:b w:val="1"/>
          <w:bCs w:val="1"/>
          <w:sz w:val="28"/>
          <w:szCs w:val="28"/>
          <w:rtl w:val="0"/>
          <w:lang w:val="en-US"/>
        </w:rPr>
        <w:t>–</w:t>
      </w:r>
      <w:r>
        <w:rPr>
          <w:rFonts w:ascii="Arial" w:hAnsi="Arial"/>
          <w:b w:val="1"/>
          <w:bCs w:val="1"/>
          <w:sz w:val="28"/>
          <w:szCs w:val="28"/>
          <w:rtl w:val="0"/>
        </w:rPr>
        <w:t xml:space="preserve"> </w:t>
      </w:r>
      <w:r>
        <w:rPr>
          <w:rFonts w:ascii="Arial" w:hAnsi="Arial"/>
          <w:b w:val="1"/>
          <w:bCs w:val="1"/>
          <w:outline w:val="0"/>
          <w:color w:val="ff0000"/>
          <w:sz w:val="28"/>
          <w:szCs w:val="28"/>
          <w:u w:color="ff0000"/>
          <w:rtl w:val="0"/>
          <w14:textFill>
            <w14:solidFill>
              <w14:srgbClr w14:val="FF0000"/>
            </w14:solidFill>
          </w14:textFill>
        </w:rPr>
        <w:t>22</w:t>
      </w:r>
      <w:r>
        <w:rPr>
          <w:rFonts w:ascii="Arial" w:hAnsi="Arial"/>
          <w:b w:val="1"/>
          <w:bCs w:val="1"/>
          <w:outline w:val="0"/>
          <w:color w:val="ff0000"/>
          <w:sz w:val="28"/>
          <w:szCs w:val="28"/>
          <w:u w:color="ff0000"/>
          <w:vertAlign w:val="superscript"/>
          <w:rtl w:val="0"/>
          <w14:textFill>
            <w14:solidFill>
              <w14:srgbClr w14:val="FF0000"/>
            </w14:solidFill>
          </w14:textFill>
        </w:rPr>
        <w:t>nd</w:t>
      </w:r>
      <w:r>
        <w:rPr>
          <w:rFonts w:ascii="Arial" w:hAnsi="Arial"/>
          <w:b w:val="1"/>
          <w:bCs w:val="1"/>
          <w:outline w:val="0"/>
          <w:color w:val="ff0000"/>
          <w:sz w:val="28"/>
          <w:szCs w:val="28"/>
          <w:u w:color="ff0000"/>
          <w:rtl w:val="0"/>
          <w:lang w:val="en-US"/>
          <w14:textFill>
            <w14:solidFill>
              <w14:srgbClr w14:val="FF0000"/>
            </w14:solidFill>
          </w14:textFill>
        </w:rPr>
        <w:t xml:space="preserve"> Sunday of Pentecost </w:t>
      </w:r>
      <w:r>
        <w:rPr>
          <w:rFonts w:ascii="Arial" w:hAnsi="Arial" w:hint="default"/>
          <w:b w:val="1"/>
          <w:bCs w:val="1"/>
          <w:outline w:val="0"/>
          <w:color w:val="ff0000"/>
          <w:sz w:val="28"/>
          <w:szCs w:val="28"/>
          <w:u w:color="ff0000"/>
          <w:rtl w:val="0"/>
          <w:lang w:val="en-US"/>
          <w14:textFill>
            <w14:solidFill>
              <w14:srgbClr w14:val="FF0000"/>
            </w14:solidFill>
          </w14:textFill>
        </w:rPr>
        <w:t xml:space="preserve">– </w:t>
      </w:r>
      <w:r>
        <w:rPr>
          <w:rFonts w:ascii="Arial" w:hAnsi="Arial"/>
          <w:b w:val="1"/>
          <w:bCs w:val="1"/>
          <w:outline w:val="0"/>
          <w:color w:val="c00000"/>
          <w:sz w:val="28"/>
          <w:szCs w:val="28"/>
          <w:u w:color="c00000"/>
          <w:rtl w:val="0"/>
          <w:lang w:val="en-US"/>
          <w14:textFill>
            <w14:solidFill>
              <w14:srgbClr w14:val="C00000"/>
            </w14:solidFill>
          </w14:textFill>
        </w:rPr>
        <w:t>Fall Fest Bonfire</w:t>
      </w:r>
    </w:p>
    <w:p>
      <w:pPr>
        <w:pStyle w:val="Body"/>
        <w:rPr>
          <w:rFonts w:ascii="Book Antiqua" w:cs="Book Antiqua" w:hAnsi="Book Antiqua" w:eastAsia="Book Antiqua"/>
          <w:b w:val="1"/>
          <w:bCs w:val="1"/>
          <w:i w:val="1"/>
          <w:iCs w:val="1"/>
          <w:outline w:val="0"/>
          <w:color w:val="c00000"/>
          <w:sz w:val="32"/>
          <w:szCs w:val="32"/>
          <w:u w:color="c00000"/>
          <w14:textFill>
            <w14:solidFill>
              <w14:srgbClr w14:val="C00000"/>
            </w14:solidFill>
          </w14:textFill>
        </w:rPr>
      </w:pPr>
      <w:r>
        <w:rPr>
          <w:rFonts w:ascii="Arial" w:hAnsi="Arial"/>
          <w:b w:val="1"/>
          <w:bCs w:val="1"/>
          <w:sz w:val="20"/>
          <w:szCs w:val="20"/>
          <w:rtl w:val="0"/>
          <w:lang w:val="en-US"/>
        </w:rPr>
        <w:t>Meet at Brenda Steven</w:t>
      </w:r>
      <w:r>
        <w:rPr>
          <w:rFonts w:ascii="Arial" w:hAnsi="Arial" w:hint="default"/>
          <w:b w:val="1"/>
          <w:bCs w:val="1"/>
          <w:sz w:val="20"/>
          <w:szCs w:val="20"/>
          <w:rtl w:val="0"/>
          <w:lang w:val="en-US"/>
        </w:rPr>
        <w:t>’</w:t>
      </w:r>
      <w:r>
        <w:rPr>
          <w:rFonts w:ascii="Arial" w:hAnsi="Arial"/>
          <w:b w:val="1"/>
          <w:bCs w:val="1"/>
          <w:sz w:val="20"/>
          <w:szCs w:val="20"/>
          <w:rtl w:val="0"/>
          <w:lang w:val="en-US"/>
        </w:rPr>
        <w:t>s House 4-6 pm for dinner, games, and bonfire</w:t>
      </w:r>
    </w:p>
    <w:p>
      <w:pPr>
        <w:pStyle w:val="Body"/>
        <w:rPr>
          <w:rFonts w:ascii="Arial" w:cs="Arial" w:hAnsi="Arial" w:eastAsia="Arial"/>
          <w:b w:val="1"/>
          <w:bCs w:val="1"/>
          <w:sz w:val="20"/>
          <w:szCs w:val="20"/>
        </w:rPr>
      </w:pPr>
      <w:r>
        <w:rPr>
          <w:rFonts w:ascii="Arial" w:hAnsi="Arial"/>
          <w:b w:val="1"/>
          <w:bCs w:val="1"/>
          <w:sz w:val="20"/>
          <w:szCs w:val="20"/>
          <w:rtl w:val="0"/>
        </w:rPr>
        <w:t xml:space="preserve"> </w:t>
      </w:r>
    </w:p>
    <w:p>
      <w:pPr>
        <w:pStyle w:val="Body"/>
        <w:rPr>
          <w:rFonts w:ascii="Arial" w:cs="Arial" w:hAnsi="Arial" w:eastAsia="Arial"/>
          <w:b w:val="1"/>
          <w:bCs w:val="1"/>
          <w:sz w:val="28"/>
          <w:szCs w:val="28"/>
        </w:rPr>
      </w:pPr>
      <w:r>
        <w:rPr>
          <w:rFonts w:ascii="Arial" w:hAnsi="Arial"/>
          <w:b w:val="1"/>
          <w:bCs w:val="1"/>
          <w:sz w:val="28"/>
          <w:szCs w:val="28"/>
          <w:rtl w:val="0"/>
        </w:rPr>
        <w:t>10/27</w:t>
      </w:r>
      <w:r>
        <w:rPr>
          <w:rFonts w:ascii="Arial" w:hAnsi="Arial" w:hint="default"/>
          <w:b w:val="1"/>
          <w:bCs w:val="1"/>
          <w:sz w:val="28"/>
          <w:szCs w:val="28"/>
          <w:rtl w:val="0"/>
          <w:lang w:val="en-US"/>
        </w:rPr>
        <w:t xml:space="preserve"> – </w:t>
      </w:r>
      <w:r>
        <w:rPr>
          <w:rFonts w:ascii="Arial" w:hAnsi="Arial"/>
          <w:b w:val="1"/>
          <w:bCs w:val="1"/>
          <w:outline w:val="0"/>
          <w:color w:val="ff0000"/>
          <w:sz w:val="28"/>
          <w:szCs w:val="28"/>
          <w:u w:color="ff0000"/>
          <w:rtl w:val="0"/>
          <w:lang w:val="en-US"/>
          <w14:textFill>
            <w14:solidFill>
              <w14:srgbClr w14:val="FF0000"/>
            </w14:solidFill>
          </w14:textFill>
        </w:rPr>
        <w:t>Reformation Sunday</w:t>
      </w:r>
      <w:r>
        <w:rPr>
          <w:rFonts w:ascii="Arial" w:hAnsi="Arial"/>
          <w:b w:val="1"/>
          <w:bCs w:val="1"/>
          <w:sz w:val="28"/>
          <w:szCs w:val="28"/>
          <w:rtl w:val="0"/>
        </w:rPr>
        <w:t xml:space="preserve"> </w:t>
      </w:r>
    </w:p>
    <w:p>
      <w:pPr>
        <w:pStyle w:val="Body"/>
        <w:rPr>
          <w:rFonts w:ascii="Arial" w:cs="Arial" w:hAnsi="Arial" w:eastAsia="Arial"/>
          <w:b w:val="1"/>
          <w:bCs w:val="1"/>
          <w:sz w:val="20"/>
          <w:szCs w:val="20"/>
        </w:rPr>
      </w:pPr>
      <w:r>
        <w:rPr>
          <w:rFonts w:ascii="Arial" w:hAnsi="Arial"/>
          <w:b w:val="1"/>
          <w:bCs w:val="1"/>
          <w:sz w:val="20"/>
          <w:szCs w:val="20"/>
          <w:rtl w:val="0"/>
          <w:lang w:val="en-US"/>
        </w:rPr>
        <w:t>HS class meets after church</w:t>
      </w:r>
    </w:p>
    <w:p>
      <w:pPr>
        <w:pStyle w:val="Body"/>
        <w:widowControl w:val="0"/>
        <w:rPr>
          <w:rFonts w:ascii="Arial" w:cs="Arial" w:hAnsi="Arial" w:eastAsia="Arial"/>
          <w:b w:val="1"/>
          <w:bCs w:val="1"/>
          <w:sz w:val="20"/>
          <w:szCs w:val="20"/>
          <w:shd w:val="clear" w:color="auto" w:fill="ffff00"/>
        </w:rPr>
      </w:pPr>
    </w:p>
    <w:p>
      <w:pPr>
        <w:pStyle w:val="Body"/>
        <w:widowControl w:val="0"/>
        <w:rPr>
          <w:rFonts w:ascii="Arial" w:cs="Arial" w:hAnsi="Arial" w:eastAsia="Arial"/>
          <w:b w:val="1"/>
          <w:bCs w:val="1"/>
          <w:sz w:val="28"/>
          <w:szCs w:val="28"/>
          <w:shd w:val="clear" w:color="auto" w:fill="ffff00"/>
        </w:rPr>
      </w:pPr>
    </w:p>
    <w:p>
      <w:pPr>
        <w:pStyle w:val="Body"/>
        <w:widowControl w:val="0"/>
        <w:rPr>
          <w:rFonts w:ascii="Arial" w:cs="Arial" w:hAnsi="Arial" w:eastAsia="Arial"/>
          <w:b w:val="1"/>
          <w:bCs w:val="1"/>
          <w:sz w:val="28"/>
          <w:szCs w:val="28"/>
          <w:shd w:val="clear" w:color="auto" w:fill="ffff00"/>
        </w:rPr>
      </w:pPr>
    </w:p>
    <w:p>
      <w:pPr>
        <w:pStyle w:val="Body"/>
        <w:widowControl w:val="0"/>
      </w:pPr>
      <w:r>
        <w:rPr>
          <w:rFonts w:ascii="Arial" w:hAnsi="Arial"/>
          <w:b w:val="1"/>
          <w:bCs w:val="1"/>
          <w:sz w:val="28"/>
          <w:szCs w:val="28"/>
          <w:shd w:val="clear" w:color="auto" w:fill="ffff00"/>
          <w:rtl w:val="0"/>
        </w:rPr>
        <w:t>God</w:t>
      </w:r>
      <w:r>
        <w:rPr>
          <w:rFonts w:ascii="Arial" w:hAnsi="Arial" w:hint="default"/>
          <w:b w:val="1"/>
          <w:bCs w:val="1"/>
          <w:sz w:val="28"/>
          <w:szCs w:val="28"/>
          <w:shd w:val="clear" w:color="auto" w:fill="ffff00"/>
          <w:rtl w:val="0"/>
          <w:lang w:val="en-US"/>
        </w:rPr>
        <w:t>’</w:t>
      </w:r>
      <w:r>
        <w:rPr>
          <w:rFonts w:ascii="Arial" w:hAnsi="Arial"/>
          <w:b w:val="1"/>
          <w:bCs w:val="1"/>
          <w:sz w:val="28"/>
          <w:szCs w:val="28"/>
          <w:shd w:val="clear" w:color="auto" w:fill="ffff00"/>
          <w:rtl w:val="0"/>
          <w:lang w:val="en-US"/>
        </w:rPr>
        <w:t>s Work our Hands:</w:t>
      </w:r>
      <w:r>
        <w:rPr>
          <w:rtl w:val="0"/>
        </w:rPr>
        <w:t xml:space="preserve"> </w:t>
      </w:r>
      <w:r>
        <w:rPr>
          <w:rFonts w:ascii="Arial" w:hAnsi="Arial"/>
          <w:rtl w:val="0"/>
        </w:rPr>
        <w:t xml:space="preserve"> </w:t>
      </w:r>
    </w:p>
    <w:p>
      <w:pPr>
        <w:pStyle w:val="Body"/>
        <w:widowControl w:val="0"/>
        <w:rPr>
          <w:rFonts w:ascii="Arial" w:cs="Arial" w:hAnsi="Arial" w:eastAsia="Arial"/>
          <w:sz w:val="16"/>
          <w:szCs w:val="16"/>
        </w:rPr>
      </w:pPr>
    </w:p>
    <w:p>
      <w:pPr>
        <w:pStyle w:val="Body"/>
        <w:widowControl w:val="0"/>
        <w:rPr>
          <w:rFonts w:ascii="Arial" w:cs="Arial" w:hAnsi="Arial" w:eastAsia="Arial"/>
        </w:rPr>
      </w:pPr>
      <w:r>
        <w:rPr>
          <w:rFonts w:ascii="Arial" w:hAnsi="Arial"/>
          <w:b w:val="1"/>
          <w:bCs w:val="1"/>
          <w:outline w:val="0"/>
          <w:color w:val="c45911"/>
          <w:u w:val="single" w:color="c45911"/>
          <w:rtl w:val="0"/>
          <w:lang w:val="en-US"/>
          <w14:textFill>
            <w14:solidFill>
              <w14:srgbClr w14:val="C45911"/>
            </w14:solidFill>
          </w14:textFill>
        </w:rPr>
        <w:t>Personal Item Drive:</w:t>
      </w:r>
      <w:r>
        <w:rPr>
          <w:rFonts w:ascii="Arial" w:hAnsi="Arial"/>
          <w:rtl w:val="0"/>
          <w:lang w:val="en-US"/>
        </w:rPr>
        <w:t xml:space="preserve">  Thank you to the congregation for donating over 500 items plus a generous financial donation to the Talawanda schools and to Annie Caudill for taking the lead to organize this drive.  Thank you our High School class for taking inventory of the items. We are off to a great start. </w:t>
      </w:r>
    </w:p>
    <w:p>
      <w:pPr>
        <w:pStyle w:val="Body"/>
        <w:widowControl w:val="0"/>
        <w:rPr>
          <w:rFonts w:ascii="Arial" w:cs="Arial" w:hAnsi="Arial" w:eastAsia="Arial"/>
        </w:rPr>
      </w:pPr>
    </w:p>
    <w:p>
      <w:pPr>
        <w:pStyle w:val="Body"/>
        <w:widowControl w:val="0"/>
        <w:rPr>
          <w:rFonts w:ascii="Arial" w:cs="Arial" w:hAnsi="Arial" w:eastAsia="Arial"/>
        </w:rPr>
      </w:pPr>
      <w:r>
        <w:rPr>
          <w:rFonts w:ascii="Arial" w:hAnsi="Arial"/>
          <w:b w:val="1"/>
          <w:bCs w:val="1"/>
          <w:outline w:val="0"/>
          <w:color w:val="c45911"/>
          <w:u w:val="single" w:color="c45911"/>
          <w:rtl w:val="0"/>
          <w:lang w:val="en-US"/>
          <w14:textFill>
            <w14:solidFill>
              <w14:srgbClr w14:val="C45911"/>
            </w14:solidFill>
          </w14:textFill>
        </w:rPr>
        <w:t>Fall Fest Bonfire:</w:t>
      </w:r>
      <w:r>
        <w:rPr>
          <w:rFonts w:ascii="Arial" w:hAnsi="Arial"/>
          <w:rtl w:val="0"/>
          <w:lang w:val="en-US"/>
        </w:rPr>
        <w:t xml:space="preserve">  Save the date for a fun afternoon outside visiting, playing games and roasting marshmallows. More details to come. </w:t>
      </w:r>
    </w:p>
    <w:p>
      <w:pPr>
        <w:pStyle w:val="Body"/>
        <w:widowControl w:val="0"/>
        <w:rPr>
          <w:i w:val="1"/>
          <w:iCs w:val="1"/>
          <w:sz w:val="16"/>
          <w:szCs w:val="16"/>
        </w:rPr>
      </w:pPr>
    </w:p>
    <w:p>
      <w:pPr>
        <w:pStyle w:val="Body"/>
        <w:widowControl w:val="0"/>
        <w:tabs>
          <w:tab w:val="left" w:pos="4450"/>
        </w:tabs>
      </w:pPr>
      <w:r>
        <w:rPr>
          <w:rFonts w:ascii="Arial" w:hAnsi="Arial"/>
          <w:b w:val="1"/>
          <w:bCs w:val="1"/>
          <w:outline w:val="0"/>
          <w:color w:val="538135"/>
          <w:u w:val="single" w:color="538135"/>
          <w:rtl w:val="0"/>
          <w:lang w:val="en-US"/>
          <w14:textFill>
            <w14:solidFill>
              <w14:srgbClr w14:val="538135"/>
            </w14:solidFill>
          </w14:textFill>
        </w:rPr>
        <w:t>Evening Zoom Bible Study:</w:t>
      </w:r>
      <w:r>
        <w:rPr>
          <w:rtl w:val="0"/>
          <w:lang w:val="en-US"/>
        </w:rPr>
        <w:t xml:space="preserve">   Our current study is meeting on Wednesday nights at 6:30 pm studying the book of Esther.  Esther is one of two books in the Bible that do not mention God</w:t>
      </w:r>
      <w:r>
        <w:rPr>
          <w:rtl w:val="1"/>
        </w:rPr>
        <w:t>’</w:t>
      </w:r>
      <w:r>
        <w:rPr>
          <w:rtl w:val="0"/>
          <w:lang w:val="en-US"/>
        </w:rPr>
        <w:t>s name.  However, God</w:t>
      </w:r>
      <w:r>
        <w:rPr>
          <w:rtl w:val="1"/>
        </w:rPr>
        <w:t>’</w:t>
      </w:r>
      <w:r>
        <w:rPr>
          <w:rtl w:val="0"/>
          <w:lang w:val="en-US"/>
        </w:rPr>
        <w:t>s hand is present all through the book as we see God</w:t>
      </w:r>
      <w:r>
        <w:rPr>
          <w:rtl w:val="1"/>
        </w:rPr>
        <w:t>’</w:t>
      </w:r>
      <w:r>
        <w:rPr>
          <w:rtl w:val="0"/>
          <w:lang w:val="en-US"/>
        </w:rPr>
        <w:t>s sovereignty and how he uses world events in His perfect plan for His glory.   Contact Micheline Kidwell (mmkidwell@gmail.com) for more information.</w:t>
      </w:r>
    </w:p>
    <w:p>
      <w:pPr>
        <w:pStyle w:val="Body"/>
        <w:widowControl w:val="0"/>
        <w:tabs>
          <w:tab w:val="left" w:pos="4450"/>
        </w:tabs>
        <w:rPr>
          <w:rFonts w:ascii="Arial" w:cs="Arial" w:hAnsi="Arial" w:eastAsia="Arial"/>
          <w:b w:val="1"/>
          <w:bCs w:val="1"/>
          <w:outline w:val="0"/>
          <w:color w:val="538135"/>
          <w:sz w:val="16"/>
          <w:szCs w:val="16"/>
          <w:u w:val="single" w:color="538135"/>
          <w14:textFill>
            <w14:solidFill>
              <w14:srgbClr w14:val="538135"/>
            </w14:solidFill>
          </w14:textFill>
        </w:rPr>
      </w:pPr>
    </w:p>
    <w:p>
      <w:pPr>
        <w:pStyle w:val="Body"/>
        <w:widowControl w:val="0"/>
        <w:tabs>
          <w:tab w:val="left" w:pos="4450"/>
        </w:tabs>
      </w:pPr>
      <w:r>
        <w:rPr>
          <w:rFonts w:ascii="Arial" w:hAnsi="Arial"/>
          <w:b w:val="1"/>
          <w:bCs w:val="1"/>
          <w:outline w:val="0"/>
          <w:color w:val="538135"/>
          <w:u w:val="single" w:color="538135"/>
          <w:rtl w:val="0"/>
          <w:lang w:val="en-US"/>
          <w14:textFill>
            <w14:solidFill>
              <w14:srgbClr w14:val="538135"/>
            </w14:solidFill>
          </w14:textFill>
        </w:rPr>
        <w:t>Wednesday Morning Bible Study:</w:t>
      </w:r>
      <w:r>
        <w:rPr>
          <w:rtl w:val="0"/>
          <w:lang w:val="en-US"/>
        </w:rPr>
        <w:t xml:space="preserve">  Wednesday morning Bible Study meeting at Faith will resume this soon.  Please contact Beth Baer (BAERME@muohio.edu) for more information.  </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ook Antiqu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